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D8" w:rsidRDefault="007A72D8" w:rsidP="007A72D8">
      <w:pPr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ru-RU"/>
        </w:rPr>
        <w:drawing>
          <wp:inline distT="0" distB="0" distL="0" distR="0">
            <wp:extent cx="5771515" cy="971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2D8" w:rsidRDefault="007A72D8" w:rsidP="007A72D8">
      <w:pPr>
        <w:spacing w:after="0" w:line="240" w:lineRule="auto"/>
        <w:jc w:val="both"/>
        <w:rPr>
          <w:rFonts w:eastAsia="Calibri"/>
          <w:bCs/>
          <w:szCs w:val="24"/>
        </w:rPr>
      </w:pPr>
    </w:p>
    <w:tbl>
      <w:tblPr>
        <w:tblW w:w="9512" w:type="dxa"/>
        <w:tblLook w:val="04A0"/>
      </w:tblPr>
      <w:tblGrid>
        <w:gridCol w:w="1428"/>
        <w:gridCol w:w="3003"/>
        <w:gridCol w:w="2209"/>
        <w:gridCol w:w="2872"/>
      </w:tblGrid>
      <w:tr w:rsidR="007A72D8" w:rsidRPr="001C0EBA" w:rsidTr="00F469AC">
        <w:tc>
          <w:tcPr>
            <w:tcW w:w="1340" w:type="dxa"/>
          </w:tcPr>
          <w:p w:rsidR="007A72D8" w:rsidRDefault="007A72D8" w:rsidP="00F469AC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ВВЕДЕНО</w:t>
            </w:r>
          </w:p>
          <w:p w:rsidR="007A72D8" w:rsidRPr="001C0EBA" w:rsidRDefault="007A72D8" w:rsidP="00757AED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 действие приказом школы от 01.09.201</w:t>
            </w:r>
            <w:r w:rsidR="00757AED">
              <w:rPr>
                <w:rFonts w:eastAsia="Calibri" w:cs="Times New Roman"/>
                <w:kern w:val="24"/>
                <w:szCs w:val="24"/>
                <w:lang w:eastAsia="ru-RU"/>
              </w:rPr>
              <w:t>5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г. № 44</w:t>
            </w:r>
          </w:p>
        </w:tc>
        <w:tc>
          <w:tcPr>
            <w:tcW w:w="3021" w:type="dxa"/>
          </w:tcPr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Рассмотрено на заседании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проектной группы в области начального общего образования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 w:rsidR="00757AED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29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 xml:space="preserve">августа 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Руководитель проектной группы </w:t>
            </w:r>
          </w:p>
          <w:p w:rsidR="007A72D8" w:rsidRDefault="007A72D8" w:rsidP="00F469AC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______________________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proofErr w:type="spellStart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О.А.Варющенкова</w:t>
            </w:r>
            <w:proofErr w:type="spellEnd"/>
          </w:p>
        </w:tc>
        <w:tc>
          <w:tcPr>
            <w:tcW w:w="2247" w:type="dxa"/>
          </w:tcPr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Рассмотрено на заседании 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Методического совета. 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31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августа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Председатель 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Методического совета</w:t>
            </w:r>
          </w:p>
          <w:p w:rsidR="007A72D8" w:rsidRDefault="007A72D8" w:rsidP="00F469AC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</w:t>
            </w:r>
          </w:p>
          <w:p w:rsidR="007A72D8" w:rsidRPr="001C0EBA" w:rsidRDefault="00757AED" w:rsidP="00F469A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 xml:space="preserve">С.В </w:t>
            </w:r>
            <w:proofErr w:type="spellStart"/>
            <w:r>
              <w:rPr>
                <w:rFonts w:eastAsia="Calibri" w:cs="Times New Roman"/>
                <w:kern w:val="24"/>
                <w:szCs w:val="24"/>
                <w:lang w:eastAsia="ru-RU"/>
              </w:rPr>
              <w:t>Касилина</w:t>
            </w:r>
            <w:proofErr w:type="spellEnd"/>
          </w:p>
        </w:tc>
        <w:tc>
          <w:tcPr>
            <w:tcW w:w="2904" w:type="dxa"/>
          </w:tcPr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Утверждаю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Директор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ГБОУ «Школа № 1357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Т.А.Салтыкова 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Приказ № ____</w:t>
            </w:r>
          </w:p>
          <w:p w:rsidR="007A72D8" w:rsidRPr="001C0EBA" w:rsidRDefault="007A72D8" w:rsidP="00F469A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_________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 г.</w:t>
            </w:r>
          </w:p>
        </w:tc>
      </w:tr>
    </w:tbl>
    <w:p w:rsidR="007A72D8" w:rsidRDefault="007A72D8" w:rsidP="007A72D8">
      <w:pPr>
        <w:spacing w:after="0" w:line="240" w:lineRule="auto"/>
        <w:ind w:firstLine="567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ind w:firstLine="567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ind w:firstLine="567"/>
        <w:jc w:val="both"/>
        <w:rPr>
          <w:bCs/>
          <w:szCs w:val="24"/>
        </w:rPr>
      </w:pPr>
    </w:p>
    <w:p w:rsidR="00757AED" w:rsidRDefault="00757AED" w:rsidP="00757AED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Рабочая программа по предмету</w:t>
      </w:r>
    </w:p>
    <w:p w:rsidR="00757AED" w:rsidRDefault="00757AED" w:rsidP="00757AED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«Окружающий мир»</w:t>
      </w:r>
    </w:p>
    <w:p w:rsidR="00757AED" w:rsidRDefault="00757AED" w:rsidP="00757AED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(</w:t>
      </w:r>
      <w:r w:rsidRPr="00315695">
        <w:rPr>
          <w:bCs/>
          <w:i/>
          <w:sz w:val="36"/>
          <w:szCs w:val="24"/>
        </w:rPr>
        <w:t>Базовый уровень</w:t>
      </w:r>
      <w:r>
        <w:rPr>
          <w:bCs/>
          <w:sz w:val="36"/>
          <w:szCs w:val="24"/>
        </w:rPr>
        <w:t>)</w:t>
      </w:r>
    </w:p>
    <w:p w:rsidR="00757AED" w:rsidRPr="00B448C7" w:rsidRDefault="00757AED" w:rsidP="00757AED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1 классы</w:t>
      </w:r>
    </w:p>
    <w:p w:rsidR="00757AED" w:rsidRPr="0028096C" w:rsidRDefault="00757AED" w:rsidP="00757AED">
      <w:pPr>
        <w:spacing w:after="0" w:line="24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28096C">
        <w:rPr>
          <w:bCs/>
          <w:sz w:val="28"/>
          <w:szCs w:val="28"/>
        </w:rPr>
        <w:t>1 «И», 1 «К», 1 «Л»</w:t>
      </w:r>
      <w:r>
        <w:rPr>
          <w:bCs/>
          <w:sz w:val="28"/>
          <w:szCs w:val="28"/>
        </w:rPr>
        <w:t>)</w:t>
      </w:r>
    </w:p>
    <w:p w:rsidR="00757AED" w:rsidRDefault="00757AED" w:rsidP="00757AED">
      <w:pPr>
        <w:spacing w:after="0" w:line="240" w:lineRule="auto"/>
        <w:ind w:firstLine="567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7A72D8" w:rsidRDefault="007A72D8" w:rsidP="007A72D8">
      <w:pPr>
        <w:spacing w:after="0" w:line="240" w:lineRule="auto"/>
        <w:jc w:val="both"/>
        <w:rPr>
          <w:bCs/>
          <w:szCs w:val="24"/>
        </w:rPr>
      </w:pPr>
    </w:p>
    <w:p w:rsidR="006E660C" w:rsidRDefault="006E660C" w:rsidP="006E660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Составители:</w:t>
      </w:r>
    </w:p>
    <w:p w:rsidR="006E660C" w:rsidRPr="00A24D37" w:rsidRDefault="006E660C" w:rsidP="006E660C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Сивакова О.А. -</w:t>
      </w:r>
      <w:r w:rsidRPr="00042E8B">
        <w:rPr>
          <w:color w:val="000000"/>
          <w:sz w:val="24"/>
          <w:szCs w:val="24"/>
        </w:rPr>
        <w:t>учитель начальных классов первой квалификационной категории,</w:t>
      </w:r>
    </w:p>
    <w:p w:rsidR="006E660C" w:rsidRPr="00042E8B" w:rsidRDefault="006E660C" w:rsidP="006E660C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Осипова С.М</w:t>
      </w:r>
      <w:r w:rsidRPr="00042E8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- </w:t>
      </w:r>
      <w:r w:rsidRPr="00042E8B">
        <w:rPr>
          <w:color w:val="000000"/>
          <w:sz w:val="24"/>
          <w:szCs w:val="24"/>
        </w:rPr>
        <w:t>учитель начальных классов первой квалификационной категории</w:t>
      </w:r>
      <w:r>
        <w:rPr>
          <w:bCs/>
          <w:sz w:val="24"/>
          <w:szCs w:val="24"/>
        </w:rPr>
        <w:t>,</w:t>
      </w:r>
    </w:p>
    <w:p w:rsidR="006E660C" w:rsidRPr="00A24D37" w:rsidRDefault="006E660C" w:rsidP="006E660C">
      <w:pPr>
        <w:spacing w:after="0" w:line="240" w:lineRule="auto"/>
        <w:rPr>
          <w:bCs/>
          <w:szCs w:val="24"/>
        </w:rPr>
      </w:pPr>
      <w:proofErr w:type="spellStart"/>
      <w:r w:rsidRPr="00866D2F">
        <w:rPr>
          <w:bCs/>
          <w:szCs w:val="24"/>
        </w:rPr>
        <w:t>Шматкова</w:t>
      </w:r>
      <w:proofErr w:type="spellEnd"/>
      <w:r w:rsidRPr="00866D2F">
        <w:rPr>
          <w:bCs/>
          <w:szCs w:val="24"/>
        </w:rPr>
        <w:t xml:space="preserve"> А.Н.</w:t>
      </w:r>
      <w:r>
        <w:rPr>
          <w:bCs/>
          <w:szCs w:val="24"/>
        </w:rPr>
        <w:t xml:space="preserve"> - </w:t>
      </w:r>
      <w:r w:rsidRPr="00866D2F">
        <w:rPr>
          <w:szCs w:val="24"/>
        </w:rPr>
        <w:t>учитель начальных классов</w:t>
      </w:r>
    </w:p>
    <w:p w:rsidR="006E660C" w:rsidRDefault="006E660C" w:rsidP="006E660C">
      <w:pPr>
        <w:spacing w:after="0" w:line="240" w:lineRule="auto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Default="006E660C" w:rsidP="006E660C">
      <w:pPr>
        <w:spacing w:after="0" w:line="240" w:lineRule="auto"/>
        <w:jc w:val="center"/>
        <w:rPr>
          <w:color w:val="000000"/>
        </w:rPr>
      </w:pPr>
    </w:p>
    <w:p w:rsidR="006E660C" w:rsidRPr="00A24D37" w:rsidRDefault="006E660C" w:rsidP="006E660C">
      <w:pPr>
        <w:spacing w:after="0" w:line="240" w:lineRule="auto"/>
        <w:jc w:val="center"/>
        <w:rPr>
          <w:color w:val="000000"/>
        </w:rPr>
      </w:pPr>
      <w:r w:rsidRPr="00A24D37">
        <w:rPr>
          <w:color w:val="000000"/>
        </w:rPr>
        <w:t>21 августа 2016 г.</w:t>
      </w:r>
    </w:p>
    <w:p w:rsidR="007A72D8" w:rsidRDefault="007A72D8" w:rsidP="007A72D8"/>
    <w:p w:rsidR="006E660C" w:rsidRDefault="006E660C" w:rsidP="007A72D8"/>
    <w:p w:rsidR="006E660C" w:rsidRDefault="006E660C" w:rsidP="006E660C">
      <w:pPr>
        <w:pStyle w:val="a6"/>
        <w:spacing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</w:rPr>
      </w:pPr>
      <w:r w:rsidRPr="00121B99">
        <w:rPr>
          <w:rFonts w:ascii="Times New Roman" w:hAnsi="Times New Roman"/>
          <w:b/>
          <w:sz w:val="24"/>
          <w:szCs w:val="24"/>
        </w:rPr>
        <w:lastRenderedPageBreak/>
        <w:t>Аннотация к рабочей программе Окружающему миру(1 класс)</w:t>
      </w:r>
    </w:p>
    <w:p w:rsidR="006E660C" w:rsidRPr="00121B99" w:rsidRDefault="006E660C" w:rsidP="006E660C">
      <w:pPr>
        <w:pStyle w:val="a6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E660C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Рабочая программа по курсу  «</w:t>
      </w:r>
      <w:r>
        <w:rPr>
          <w:rFonts w:ascii="Times New Roman" w:hAnsi="Times New Roman"/>
          <w:sz w:val="24"/>
          <w:szCs w:val="24"/>
        </w:rPr>
        <w:t>Окружающий мир</w:t>
      </w:r>
      <w:r w:rsidRPr="00DC5BA8">
        <w:rPr>
          <w:rFonts w:ascii="Times New Roman" w:hAnsi="Times New Roman"/>
          <w:sz w:val="24"/>
          <w:szCs w:val="24"/>
        </w:rPr>
        <w:t xml:space="preserve">» для 1 класса. Классы: 1 «И», 1 «К», 1 «Л». Базовый уровень. Составители: учитель начальных классов Сивакова О.А., учитель начальных классов Осипова С.М., учитель начальных классов </w:t>
      </w:r>
      <w:proofErr w:type="spellStart"/>
      <w:r w:rsidRPr="00DC5BA8">
        <w:rPr>
          <w:rFonts w:ascii="Times New Roman" w:hAnsi="Times New Roman"/>
          <w:sz w:val="24"/>
          <w:szCs w:val="24"/>
        </w:rPr>
        <w:t>Шматкова</w:t>
      </w:r>
      <w:proofErr w:type="spellEnd"/>
      <w:r w:rsidRPr="00DC5BA8">
        <w:rPr>
          <w:rFonts w:ascii="Times New Roman" w:hAnsi="Times New Roman"/>
          <w:sz w:val="24"/>
          <w:szCs w:val="24"/>
        </w:rPr>
        <w:t xml:space="preserve"> А.Н.</w:t>
      </w:r>
    </w:p>
    <w:p w:rsidR="006E660C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Окружающий мир. </w:t>
      </w:r>
      <w:r w:rsidRPr="00DC5BA8">
        <w:rPr>
          <w:rFonts w:ascii="Times New Roman" w:hAnsi="Times New Roman"/>
          <w:sz w:val="24"/>
          <w:szCs w:val="24"/>
        </w:rPr>
        <w:t>Рабочие программы. Предметная линия учебников системы «Школа России». 1-4 классы</w:t>
      </w:r>
      <w:r>
        <w:rPr>
          <w:rFonts w:ascii="Times New Roman" w:hAnsi="Times New Roman"/>
          <w:sz w:val="24"/>
          <w:szCs w:val="24"/>
        </w:rPr>
        <w:t>.</w:t>
      </w:r>
    </w:p>
    <w:p w:rsidR="00854112" w:rsidRPr="00854112" w:rsidRDefault="00854112" w:rsidP="0085411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 w:rsidRPr="00854112">
        <w:rPr>
          <w:rFonts w:ascii="Times New Roman" w:hAnsi="Times New Roman"/>
          <w:u w:val="single"/>
        </w:rPr>
        <w:t>Используемые учебные пособия:</w:t>
      </w:r>
    </w:p>
    <w:p w:rsidR="006E660C" w:rsidRPr="00DC5BA8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Плешаков А. А. Окружающий мир. Плешаков А. А. Окружающий мир. Учебник. 1 класс. В 2 частях</w:t>
      </w:r>
      <w:r>
        <w:rPr>
          <w:rFonts w:ascii="Times New Roman" w:hAnsi="Times New Roman"/>
          <w:sz w:val="24"/>
          <w:szCs w:val="24"/>
        </w:rPr>
        <w:t>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Pr="00DC5BA8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Плешаков А. А. Окружающий мир. Рабочая тетрадь. 1 класс. В 2 частях</w:t>
      </w:r>
      <w:r>
        <w:rPr>
          <w:rFonts w:ascii="Times New Roman" w:hAnsi="Times New Roman"/>
          <w:sz w:val="24"/>
          <w:szCs w:val="24"/>
        </w:rPr>
        <w:t>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Pr="00DC5BA8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Плешаков А. А. От земли до неба. Атлас-определитель. Книга для учащихся начальных классов</w:t>
      </w:r>
      <w:r>
        <w:rPr>
          <w:rFonts w:ascii="Times New Roman" w:hAnsi="Times New Roman"/>
          <w:sz w:val="24"/>
          <w:szCs w:val="24"/>
        </w:rPr>
        <w:t>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Pr="00DC5BA8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 xml:space="preserve">Плешаков А. А., </w:t>
      </w:r>
      <w:proofErr w:type="spellStart"/>
      <w:r w:rsidRPr="00DC5BA8">
        <w:rPr>
          <w:rFonts w:ascii="Times New Roman" w:hAnsi="Times New Roman"/>
          <w:sz w:val="24"/>
          <w:szCs w:val="24"/>
        </w:rPr>
        <w:t>Ионова</w:t>
      </w:r>
      <w:proofErr w:type="spellEnd"/>
      <w:r w:rsidRPr="00DC5BA8">
        <w:rPr>
          <w:rFonts w:ascii="Times New Roman" w:hAnsi="Times New Roman"/>
          <w:sz w:val="24"/>
          <w:szCs w:val="24"/>
        </w:rPr>
        <w:t xml:space="preserve"> М. А., Кирпичева О. Б. и др. Окружающий мир. Методические рекомендации. 1 класс</w:t>
      </w:r>
      <w:r>
        <w:rPr>
          <w:rFonts w:ascii="Times New Roman" w:hAnsi="Times New Roman"/>
          <w:sz w:val="24"/>
          <w:szCs w:val="24"/>
        </w:rPr>
        <w:t>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Pr="00DC5BA8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Окружающий мир. Поурочные разработки. Технологические карты уроков. 1 класс</w:t>
      </w:r>
      <w:r>
        <w:rPr>
          <w:rFonts w:ascii="Times New Roman" w:hAnsi="Times New Roman"/>
          <w:sz w:val="24"/>
          <w:szCs w:val="24"/>
        </w:rPr>
        <w:t>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Default="006E660C" w:rsidP="006E660C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>Электронное приложение к учебнику «Окружающий мир», 1 класс, авт. Плешаков А. А.</w:t>
      </w:r>
      <w:r w:rsidRPr="007812AF">
        <w:rPr>
          <w:rFonts w:ascii="Times New Roman" w:hAnsi="Times New Roman"/>
          <w:sz w:val="24"/>
          <w:szCs w:val="24"/>
        </w:rPr>
        <w:t>— М.: Просвещение, 2016.</w:t>
      </w:r>
    </w:p>
    <w:p w:rsidR="006E660C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5BA8">
        <w:rPr>
          <w:rFonts w:ascii="Times New Roman" w:hAnsi="Times New Roman"/>
          <w:sz w:val="24"/>
          <w:szCs w:val="24"/>
        </w:rPr>
        <w:t xml:space="preserve">На изучение </w:t>
      </w:r>
      <w:r>
        <w:rPr>
          <w:rFonts w:ascii="Times New Roman" w:hAnsi="Times New Roman"/>
          <w:sz w:val="24"/>
          <w:szCs w:val="24"/>
        </w:rPr>
        <w:t>курса «Окружающий мир»</w:t>
      </w:r>
      <w:r w:rsidRPr="00DC5BA8">
        <w:rPr>
          <w:rFonts w:ascii="Times New Roman" w:hAnsi="Times New Roman"/>
          <w:sz w:val="24"/>
          <w:szCs w:val="24"/>
        </w:rPr>
        <w:t xml:space="preserve"> в 1 классе выделяется </w:t>
      </w:r>
      <w:r>
        <w:rPr>
          <w:rFonts w:ascii="Times New Roman" w:hAnsi="Times New Roman"/>
          <w:sz w:val="24"/>
          <w:szCs w:val="24"/>
        </w:rPr>
        <w:t>66</w:t>
      </w:r>
      <w:r w:rsidRPr="00DC5BA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DC5BA8">
        <w:rPr>
          <w:rFonts w:ascii="Times New Roman" w:hAnsi="Times New Roman"/>
          <w:sz w:val="24"/>
          <w:szCs w:val="24"/>
        </w:rPr>
        <w:t xml:space="preserve"> в год  (</w:t>
      </w:r>
      <w:r>
        <w:rPr>
          <w:rFonts w:ascii="Times New Roman" w:hAnsi="Times New Roman"/>
          <w:sz w:val="24"/>
          <w:szCs w:val="24"/>
        </w:rPr>
        <w:t>2</w:t>
      </w:r>
      <w:r w:rsidRPr="00DC5BA8">
        <w:rPr>
          <w:rFonts w:ascii="Times New Roman" w:hAnsi="Times New Roman"/>
          <w:sz w:val="24"/>
          <w:szCs w:val="24"/>
        </w:rPr>
        <w:t xml:space="preserve"> ч в неделю</w:t>
      </w:r>
      <w:r>
        <w:rPr>
          <w:rFonts w:ascii="Times New Roman" w:hAnsi="Times New Roman"/>
          <w:sz w:val="24"/>
          <w:szCs w:val="24"/>
        </w:rPr>
        <w:t>)</w:t>
      </w:r>
      <w:r w:rsidRPr="00DC5BA8">
        <w:rPr>
          <w:rFonts w:ascii="Times New Roman" w:hAnsi="Times New Roman"/>
          <w:sz w:val="24"/>
          <w:szCs w:val="24"/>
        </w:rPr>
        <w:t>, 33 учебные недели</w:t>
      </w:r>
      <w:r>
        <w:rPr>
          <w:rFonts w:ascii="Times New Roman" w:hAnsi="Times New Roman"/>
          <w:sz w:val="24"/>
          <w:szCs w:val="24"/>
        </w:rPr>
        <w:t>.</w:t>
      </w:r>
    </w:p>
    <w:p w:rsidR="006E660C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1CB1">
        <w:rPr>
          <w:rFonts w:ascii="Times New Roman" w:hAnsi="Times New Roman"/>
          <w:sz w:val="24"/>
          <w:szCs w:val="24"/>
        </w:rPr>
        <w:t>Количество контрольных, лабораторных работ, диктантов, сочинений и т.д. в год</w:t>
      </w:r>
      <w:proofErr w:type="gramStart"/>
      <w:r w:rsidRPr="00A11C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6E660C" w:rsidRPr="007812AF" w:rsidRDefault="006E660C" w:rsidP="006E660C">
      <w:pPr>
        <w:pStyle w:val="a6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Итоговое контрольное тестирование – 1.</w:t>
      </w:r>
    </w:p>
    <w:p w:rsidR="006E660C" w:rsidRPr="00A11CB1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11CB1">
        <w:rPr>
          <w:rFonts w:ascii="Times New Roman" w:hAnsi="Times New Roman"/>
          <w:sz w:val="24"/>
          <w:szCs w:val="24"/>
        </w:rPr>
        <w:t>Используемые технологии:</w:t>
      </w:r>
    </w:p>
    <w:p w:rsidR="006E660C" w:rsidRPr="00A11CB1" w:rsidRDefault="006E660C" w:rsidP="006E660C">
      <w:pPr>
        <w:pStyle w:val="a6"/>
        <w:ind w:left="1080"/>
        <w:jc w:val="both"/>
        <w:rPr>
          <w:rFonts w:ascii="Times New Roman" w:hAnsi="Times New Roman"/>
          <w:sz w:val="24"/>
          <w:szCs w:val="24"/>
        </w:rPr>
      </w:pPr>
      <w:r w:rsidRPr="00A11CB1">
        <w:rPr>
          <w:rFonts w:ascii="Times New Roman" w:hAnsi="Times New Roman"/>
          <w:sz w:val="24"/>
          <w:szCs w:val="24"/>
        </w:rPr>
        <w:t xml:space="preserve">проблемно-диалогическая технология, технология проектов, технология целеполагания, технология смыслового чтения, технология оценивания, технология </w:t>
      </w:r>
      <w:proofErr w:type="spellStart"/>
      <w:r w:rsidRPr="00A11CB1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A11CB1">
        <w:rPr>
          <w:rFonts w:ascii="Times New Roman" w:hAnsi="Times New Roman"/>
          <w:sz w:val="24"/>
          <w:szCs w:val="24"/>
        </w:rPr>
        <w:t xml:space="preserve"> метода, игровые технологии, технология дифференцированного обучения, компьютерные технологии.</w:t>
      </w:r>
    </w:p>
    <w:p w:rsidR="006E660C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812AF">
        <w:rPr>
          <w:rFonts w:ascii="Times New Roman" w:hAnsi="Times New Roman"/>
          <w:sz w:val="24"/>
          <w:szCs w:val="24"/>
        </w:rPr>
        <w:t>Цели реализации курса:</w:t>
      </w:r>
    </w:p>
    <w:p w:rsidR="006E660C" w:rsidRPr="007812AF" w:rsidRDefault="006E660C" w:rsidP="006E660C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12AF">
        <w:rPr>
          <w:rFonts w:ascii="Times New Roman" w:hAnsi="Times New Roman"/>
          <w:sz w:val="24"/>
          <w:szCs w:val="24"/>
        </w:rPr>
        <w:t>формирование целостной картины мира и осознание места в нём человека на основе единства рационально-научного познания и эмоциональ</w:t>
      </w:r>
      <w:r>
        <w:rPr>
          <w:rFonts w:ascii="Times New Roman" w:hAnsi="Times New Roman"/>
          <w:sz w:val="24"/>
          <w:szCs w:val="24"/>
        </w:rPr>
        <w:t>но-ценностного осмысления ребён</w:t>
      </w:r>
      <w:r w:rsidRPr="007812AF">
        <w:rPr>
          <w:rFonts w:ascii="Times New Roman" w:hAnsi="Times New Roman"/>
          <w:sz w:val="24"/>
          <w:szCs w:val="24"/>
        </w:rPr>
        <w:t>ком личного опыта общения с людьми и природой;</w:t>
      </w:r>
    </w:p>
    <w:p w:rsidR="006E660C" w:rsidRPr="007812AF" w:rsidRDefault="006E660C" w:rsidP="006E660C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812AF">
        <w:rPr>
          <w:rFonts w:ascii="Times New Roman" w:hAnsi="Times New Roman"/>
          <w:sz w:val="24"/>
          <w:szCs w:val="24"/>
        </w:rPr>
        <w:t>духовно-нравственное развитие и воспитание личности гражданина России, уважительно и бережно относящегося к среде своего обитания</w:t>
      </w:r>
      <w:r>
        <w:rPr>
          <w:rFonts w:ascii="Times New Roman" w:hAnsi="Times New Roman"/>
          <w:sz w:val="24"/>
          <w:szCs w:val="24"/>
        </w:rPr>
        <w:t>, к природному и культурному до</w:t>
      </w:r>
      <w:r w:rsidRPr="007812AF">
        <w:rPr>
          <w:rFonts w:ascii="Times New Roman" w:hAnsi="Times New Roman"/>
          <w:sz w:val="24"/>
          <w:szCs w:val="24"/>
        </w:rPr>
        <w:t>стоянию родной страны и всего человечества.</w:t>
      </w:r>
    </w:p>
    <w:p w:rsidR="006E660C" w:rsidRPr="00A11CB1" w:rsidRDefault="006E660C" w:rsidP="006E660C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11CB1">
        <w:rPr>
          <w:rFonts w:ascii="Times New Roman" w:hAnsi="Times New Roman"/>
          <w:sz w:val="24"/>
          <w:szCs w:val="24"/>
        </w:rPr>
        <w:t>Особенности реализации программы для детей с ОВЗ - дети с ОВЗ отсутствуют</w:t>
      </w:r>
    </w:p>
    <w:p w:rsidR="006E660C" w:rsidRPr="007812AF" w:rsidRDefault="006E660C" w:rsidP="006E660C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812AF">
        <w:rPr>
          <w:rFonts w:ascii="Times New Roman" w:hAnsi="Times New Roman"/>
          <w:sz w:val="24"/>
          <w:szCs w:val="24"/>
        </w:rPr>
        <w:t>Программа принята на заседании Методического совета № 1 от 31.08.2016г. и утверждена директором ГБОУ Школа № 1357 Салтыковой Т.А.</w:t>
      </w:r>
    </w:p>
    <w:p w:rsidR="006E660C" w:rsidRDefault="006E660C" w:rsidP="006E660C"/>
    <w:p w:rsidR="0027575A" w:rsidRDefault="0027575A"/>
    <w:p w:rsidR="006E660C" w:rsidRDefault="006E660C"/>
    <w:p w:rsidR="006E660C" w:rsidRDefault="006E660C"/>
    <w:p w:rsidR="006E660C" w:rsidRDefault="006E660C"/>
    <w:p w:rsidR="006E660C" w:rsidRPr="00B36356" w:rsidRDefault="006E660C" w:rsidP="006E660C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B36356">
        <w:rPr>
          <w:rFonts w:cs="Times New Roman"/>
          <w:b/>
          <w:szCs w:val="24"/>
        </w:rPr>
        <w:lastRenderedPageBreak/>
        <w:t>ПЛАНИРУЕМЫЕ РЕЗУЛЬТАТЫ ОБУЧЕНИЯ</w:t>
      </w:r>
    </w:p>
    <w:p w:rsidR="006E660C" w:rsidRDefault="006E660C" w:rsidP="006E660C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B36356">
        <w:rPr>
          <w:rFonts w:cs="Times New Roman"/>
          <w:b/>
          <w:szCs w:val="24"/>
        </w:rPr>
        <w:t>ПО КУРСУ «ОКРУЖАЮЩИЙ МИР»  1 КЛАСС</w:t>
      </w:r>
    </w:p>
    <w:p w:rsidR="006E660C" w:rsidRPr="00B36356" w:rsidRDefault="006E660C" w:rsidP="006E660C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Планируемые результаты изучения курса «Окружающий мир» (авт. А. А. Плешаков) по годам обучения, представленные в разделе Приложение, разработаны в соответствии с особенностями структуры и содержания данного курса и являются ориентирами, помогающими учителю разрабатывать свою рабочую программу.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Вспомогательный и ориентировочный характер представленных планируемых результатов позволяет учителю корректировать их в соответствии с учебными возможностями обучающихся, собственными профессиональными взглядами, материально-техническими и другими условиями образовательных организаций.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ЛИЧНОСТНЫЕ РЕЗУЛЬТАТЫ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 xml:space="preserve">У </w:t>
      </w:r>
      <w:proofErr w:type="gramStart"/>
      <w:r w:rsidRPr="00B36356">
        <w:rPr>
          <w:rFonts w:cs="Times New Roman"/>
          <w:szCs w:val="24"/>
        </w:rPr>
        <w:t>обучающегося</w:t>
      </w:r>
      <w:proofErr w:type="gramEnd"/>
      <w:r w:rsidRPr="00B36356">
        <w:rPr>
          <w:rFonts w:cs="Times New Roman"/>
          <w:szCs w:val="24"/>
        </w:rPr>
        <w:t xml:space="preserve"> будут сформированы: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умение использовать позитивную лексику, передающую положительные чувства в отношении своей Родины;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первичное представление о ценностях многонационального российского общества (образ Родины как семьи разных народов, образ Москвы как духовной ценности, важной для разных народов);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ценностные представления о своей семье и своей малой родине;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первичные представления об изменении человека и окружающего мира с течением времени, овладение первоначальными навыками адаптации в изменяющемся мире на основе представлений о развитии техники, в том числе электронной;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представление о новой социальной роли ученика, правилах школьной жизни (быть готовым к уроку, бережно относиться к школьным принадлежностям — учебнику, рабочей тетради и др.);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положительное отношение к школе и учебной деятельности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первичное представление о личной ответственности за свои поступки через бережное отношение к природе и окружающему миру в целом;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эстетические чувства, впечатления от восприятия предметов и явлений окружающего мира;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этические чувства, эмоционально-нравственная отзывчивость на основе взаимодействия с другими людьми и с природой, доброжелательное отношение к сверстникам, стремление прислушиваться к мнению одноклассников*;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 xml:space="preserve">• потребность сотрудничества </w:t>
      </w:r>
      <w:proofErr w:type="gramStart"/>
      <w:r w:rsidRPr="00B36356">
        <w:rPr>
          <w:rFonts w:cs="Times New Roman"/>
          <w:szCs w:val="24"/>
        </w:rPr>
        <w:t>со</w:t>
      </w:r>
      <w:proofErr w:type="gramEnd"/>
      <w:r w:rsidRPr="00B36356">
        <w:rPr>
          <w:rFonts w:cs="Times New Roman"/>
          <w:szCs w:val="24"/>
        </w:rPr>
        <w:t xml:space="preserve"> взрослыми и сверстниками на основе взаимодействия при выполнении совместных заданий;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первоначальная установка на безопасный, здоровый образ жизни через выявление потенциальной опасности окружающих предметов, знакомство с правилами безопасности в быту, при переходе улицы, в транспорте, осознание важности правильной подготовки ко сну, правильного питания, выполнения гигиенических процедур;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бережное отношение к материальным и духовным ценностям через знакомство с трудом людей разных профессий.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B36356">
        <w:rPr>
          <w:rFonts w:cs="Times New Roman"/>
          <w:b/>
          <w:szCs w:val="24"/>
        </w:rPr>
        <w:t>МЕТАПРЕДМЕТНЫЕ РЕЗУЛЬТАТЫ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B36356">
        <w:rPr>
          <w:rFonts w:cs="Times New Roman"/>
          <w:b/>
          <w:i/>
          <w:szCs w:val="24"/>
        </w:rPr>
        <w:t>Регулятивные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Обучающийся научится: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понимать и принимать учебную задачу, сформулированную учителем;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сохранять учебную задачу урока (воспроизводить её в ходе урока по просьбе учителя);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выделять из темы урока известные знания и умения;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планировать своё высказывание (продумывать, что сказать вначале, а что — потом);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lastRenderedPageBreak/>
        <w:t>• 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сверять выполнение работы по алгоритму, данному в учебнике или рабочей тетради;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осуществлять контроль, коррекцию и оценку результатов своей деятельности, используя «Странички для самопроверки»;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фиксировать в конце урока удовлетворённость/неудовлетворённость своей работой на уроке (с помощью средств, предложенных учителем), позитивно относиться к своим успехам/неуспехам.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B36356">
        <w:rPr>
          <w:rFonts w:cs="Times New Roman"/>
          <w:b/>
          <w:i/>
          <w:szCs w:val="24"/>
        </w:rPr>
        <w:t>Познавательные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Обучающийся научится: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находить и выделять под руководством учителя необходимую информацию из текстов, иллюстраций, в учебных пособиях и пр.;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понимать схемы учебника, передавая содержание схемы в словесной форме;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понимать содержание текста, интерпретировать смысл, применять полученную информацию при выполнении заданий учебника, рабочей тетради или предложенных учителем;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анализировать объекты окружающего мира с выделением отличительных признаков;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проводить сравнение и классификацию объектов по заданным критериям;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устанавливать элементарные причинно-следственные связи;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строить рассуждение (или доказательство своей точки зрения) по теме урока в соответствии с возрастными нормами;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проявлять индивидуальные творческие способности при выполнении рисунков, схем, подготовке сообщений и пр.;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располагать рассматриваемые объекты, события и явления на шкале относительного времени «раньше — теперь».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B36356">
        <w:rPr>
          <w:rFonts w:cs="Times New Roman"/>
          <w:b/>
          <w:i/>
          <w:szCs w:val="24"/>
        </w:rPr>
        <w:t>Коммуникативные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Обучающийся научится: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включаться в диалог с учителем и сверстниками;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формулировать ответы на вопросы;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договариваться и приходить к общему решению;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излагать своё мнение и аргументировать свою точку зрения;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признавать свои ошибки, озвучивать их, соглашаться, если на ошибки указывают другие;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строить монологическое высказывание, владеть диалогической формой речи (с учётом возрастных особенностей, норм);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готовить небольшие сообщения с помощью взрослых (родителей, воспитателя ГПД и пр.) по теме проекта.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B36356">
        <w:rPr>
          <w:rFonts w:cs="Times New Roman"/>
          <w:b/>
          <w:szCs w:val="24"/>
        </w:rPr>
        <w:t>ПРЕДМЕТНЫЕ РЕЗУЛЬТАТЫ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Обучающийся научится: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правильно называть родную страну, родной город, село (малую родину);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флаг и герб России;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узнавать некоторые достопримечательности столицы;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называть по именам, отчествам и фамилиям членов своей семьи;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lastRenderedPageBreak/>
        <w:t>• проводить наблюдения в окружающем мире с помощью взрослого;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проводить опыты с водой, снегом и льдом;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изученные объекты природы (камни, растения, животных, созвездия);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овощи и фрукты;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определять с помощью атласа-определителя растения и животных;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описывать по плану дерево, рыбу, птицу, своего домашнего питомца (кошку, собаку);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сравнивать растения, животных, относить их к определённым группам;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сравнивать реку и море;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использовать глобус для знакомства с формой нашей планеты;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находить на глобусе холодные и жаркие районы;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животных холодных и жарких районов;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изготавливать модели Солнца, звёзд, созвездий, Луны;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прошлое, настоящее и будущее;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называть дни недели и времена года в правильной последовательности;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соотносить времена года и месяцы;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находить некоторые взаимосвязи в окружающем мире;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объяснять причины возникновения дождя и ветра;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перечислять цвета радуги в правильной последовательности;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ухаживать за комнатными растениями, животными живого уголка;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мастерить простейшие кормушки и подкармливать птиц;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раздельно собирать мусор в быту;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соблюдать правила поведения в природе;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правильно готовиться ко сну, чистить зубы и мыть руки;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подбирать одежду для разных случаев;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правильно обращаться с электричеством и электроприборами;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правильно переходить улицу;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соблюдать правила безопасной езды на велосипеде;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различать виды транспорта;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B36356">
        <w:rPr>
          <w:rFonts w:cs="Times New Roman"/>
          <w:szCs w:val="24"/>
        </w:rPr>
        <w:t>• соблюдать правила безопасности в транспорте</w:t>
      </w:r>
    </w:p>
    <w:p w:rsidR="006E660C" w:rsidRPr="00B36356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 w:rsidP="006E660C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СОДЕРЖАНИЕ КУРСА</w:t>
      </w:r>
    </w:p>
    <w:p w:rsidR="006E660C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4C3582">
        <w:rPr>
          <w:rFonts w:cs="Times New Roman"/>
          <w:b/>
          <w:szCs w:val="24"/>
        </w:rPr>
        <w:t>ЧЕЛОВЕК И ПРИРОДА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Природа — это то, что нас окружает, но не создано человеком. Природные объекты и предметы, созданные человеком.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Неживая и живая природа. Явления природы. </w:t>
      </w:r>
      <w:proofErr w:type="gramStart"/>
      <w:r w:rsidRPr="004C3582">
        <w:rPr>
          <w:rFonts w:cs="Times New Roman"/>
          <w:szCs w:val="24"/>
        </w:rPr>
        <w:t>Примеры природных явлений: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4C3582">
        <w:rPr>
          <w:rFonts w:cs="Times New Roman"/>
          <w:szCs w:val="24"/>
        </w:rPr>
        <w:t xml:space="preserve"> Разнообразие звуков в окружающем мире; причина возникновения и способ распространения звуков. Радуга — украшение окружающего мира, цвета радуги, причины возникновения радуги.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Связи в окружающем мире: между неживой и живой природой, между растениями и животными, между человеком и природой. Изображение связей с помощью моделей.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исследованиях.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Глобус как модель Земли. Холодные и жаркие районы Земли, особенности их природы. Важнейшие природные объекты своей страны, района.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Смена дня и ночи на Земле. Вращение Земли как причина</w:t>
      </w:r>
      <w:r w:rsidR="00DB7909">
        <w:rPr>
          <w:rFonts w:cs="Times New Roman"/>
          <w:szCs w:val="24"/>
        </w:rPr>
        <w:t xml:space="preserve"> </w:t>
      </w:r>
      <w:r w:rsidRPr="004C3582">
        <w:rPr>
          <w:rFonts w:cs="Times New Roman"/>
          <w:szCs w:val="24"/>
        </w:rPr>
        <w:t>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Погода, её составляющие (температура воздуха, облачность, осадки, ветер). Наблюдение за погодой своего края. Измерение температуры воздуха с помощью термометра. Предсказание погоды и его значение в жизни людей.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Водные богатства родного края (названия, краткая характеристика на основе наблюдений).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Мир камней, его разнообразие и красота. Горные породы и минералы. Полезные ископаемые, их значение в хозяйстве человека, бережное отношение людей к полезным ископаемым.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Почва,  значение для живой природы и хозяйственной жизни человека. </w:t>
      </w:r>
    </w:p>
    <w:p w:rsidR="00DB7909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Растения, их разнообразие. </w:t>
      </w:r>
      <w:r w:rsidR="00DB7909">
        <w:rPr>
          <w:rFonts w:cs="Times New Roman"/>
          <w:szCs w:val="24"/>
        </w:rPr>
        <w:t>Х</w:t>
      </w:r>
      <w:r w:rsidRPr="004C3582">
        <w:rPr>
          <w:rFonts w:cs="Times New Roman"/>
          <w:szCs w:val="24"/>
        </w:rPr>
        <w:t xml:space="preserve">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</w:t>
      </w:r>
    </w:p>
    <w:p w:rsidR="00DB7909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Животные, их разнообразие. Насекомые, рыбы, птицы, звери, их различия. Условия, необходимые для жизни животных (воздух, вода, тепло, пища). Особенности питания разных животных (растительноядные, н</w:t>
      </w:r>
      <w:r w:rsidR="00DB7909">
        <w:rPr>
          <w:rFonts w:cs="Times New Roman"/>
          <w:szCs w:val="24"/>
        </w:rPr>
        <w:t>асекомоядные, хищные, всеядные)</w:t>
      </w:r>
      <w:r w:rsidRPr="004C3582">
        <w:rPr>
          <w:rFonts w:cs="Times New Roman"/>
          <w:szCs w:val="24"/>
        </w:rPr>
        <w:t xml:space="preserve">. Дикие и домашние животные. Роль животных в природе и жизни людей, бережное отношение человека к животным. 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</w:t>
      </w:r>
      <w:r w:rsidRPr="004C3582">
        <w:rPr>
          <w:rFonts w:cs="Times New Roman"/>
          <w:szCs w:val="24"/>
        </w:rPr>
        <w:lastRenderedPageBreak/>
        <w:t>природных богатств: воды, воздуха, полезных ископаемых, растительного и животного мира. Заповедники, национальные парки, их роль в охране природы. Личная ответственность каждого человека за сохранность природы.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Общее представление о строении тела человека. Личная ответственность каждого человека за состояние своего здоровья и здоровья</w:t>
      </w:r>
      <w:r w:rsidR="00A12A63">
        <w:rPr>
          <w:rFonts w:cs="Times New Roman"/>
          <w:szCs w:val="24"/>
        </w:rPr>
        <w:t xml:space="preserve"> </w:t>
      </w:r>
      <w:r w:rsidRPr="004C3582">
        <w:rPr>
          <w:rFonts w:cs="Times New Roman"/>
          <w:szCs w:val="24"/>
        </w:rPr>
        <w:t>окружающих его людей. Внимание, забота, уважительное отношение к людям с ограниченными возможностями здоровья.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4C3582">
        <w:rPr>
          <w:rFonts w:cs="Times New Roman"/>
          <w:b/>
          <w:szCs w:val="24"/>
        </w:rPr>
        <w:t>ЧЕЛОВЕК И ОБЩЕСТВО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Человек — член общества, носитель и создатель культуры.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</w:t>
      </w:r>
      <w:r w:rsidR="00A12A63">
        <w:rPr>
          <w:rFonts w:cs="Times New Roman"/>
          <w:szCs w:val="24"/>
        </w:rPr>
        <w:t xml:space="preserve"> </w:t>
      </w:r>
      <w:r w:rsidRPr="004C3582">
        <w:rPr>
          <w:rFonts w:cs="Times New Roman"/>
          <w:szCs w:val="24"/>
        </w:rPr>
        <w:t>человека. Семейные традиции. Родословная. Составление схемы родословного древа, истории семьи.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Друзья, взаимоотношения между ними; ценность дружбы,</w:t>
      </w:r>
      <w:r w:rsidR="00A12A63">
        <w:rPr>
          <w:rFonts w:cs="Times New Roman"/>
          <w:szCs w:val="24"/>
        </w:rPr>
        <w:t xml:space="preserve"> </w:t>
      </w:r>
      <w:r w:rsidRPr="004C3582">
        <w:rPr>
          <w:rFonts w:cs="Times New Roman"/>
          <w:szCs w:val="24"/>
        </w:rPr>
        <w:t xml:space="preserve">согласия, взаимной помощи. Правила взаимоотношений </w:t>
      </w:r>
      <w:proofErr w:type="gramStart"/>
      <w:r w:rsidRPr="004C3582">
        <w:rPr>
          <w:rFonts w:cs="Times New Roman"/>
          <w:szCs w:val="24"/>
        </w:rPr>
        <w:t>со</w:t>
      </w:r>
      <w:proofErr w:type="gramEnd"/>
      <w:r w:rsidRPr="004C3582">
        <w:rPr>
          <w:rFonts w:cs="Times New Roman"/>
          <w:szCs w:val="24"/>
        </w:rPr>
        <w:t xml:space="preserve"> взрослыми, сверстниками, к</w:t>
      </w:r>
      <w:r w:rsidR="00A12A63">
        <w:rPr>
          <w:rFonts w:cs="Times New Roman"/>
          <w:szCs w:val="24"/>
        </w:rPr>
        <w:t>ультура поведения в школе и дру</w:t>
      </w:r>
      <w:r w:rsidRPr="004C3582">
        <w:rPr>
          <w:rFonts w:cs="Times New Roman"/>
          <w:szCs w:val="24"/>
        </w:rPr>
        <w:t>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</w:t>
      </w:r>
      <w:proofErr w:type="gramStart"/>
      <w:r w:rsidRPr="004C3582">
        <w:rPr>
          <w:rFonts w:cs="Times New Roman"/>
          <w:szCs w:val="24"/>
        </w:rPr>
        <w:t>Устройство</w:t>
      </w:r>
      <w:r w:rsidR="00A12A63">
        <w:rPr>
          <w:rFonts w:cs="Times New Roman"/>
          <w:szCs w:val="24"/>
        </w:rPr>
        <w:t xml:space="preserve"> велосипеда, разнообразие совре</w:t>
      </w:r>
      <w:r w:rsidRPr="004C3582">
        <w:rPr>
          <w:rFonts w:cs="Times New Roman"/>
          <w:szCs w:val="24"/>
        </w:rPr>
        <w:t>менных моделей (прогулочный, гоночный, детский трёхколёсный</w:t>
      </w:r>
      <w:proofErr w:type="gramEnd"/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Роль компьютера в современной жизни. Средства связи: 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</w:t>
      </w:r>
      <w:r w:rsidRPr="004C3582">
        <w:rPr>
          <w:rFonts w:cs="Times New Roman"/>
          <w:szCs w:val="24"/>
        </w:rPr>
        <w:lastRenderedPageBreak/>
        <w:t>защиты детей, День народного единства, День Конституции. Оформление плаката или стенной газеты к общественному празднику.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Россия на карте, государственная граница России.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Москва —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Москвы. Расположение Москвы на карте.</w:t>
      </w:r>
    </w:p>
    <w:p w:rsidR="00A12A63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Россия — многонациональная страна. Народы, населяющие Россию, их обычаи, характерные особенности быта</w:t>
      </w:r>
      <w:r w:rsidR="00A12A63">
        <w:rPr>
          <w:rFonts w:cs="Times New Roman"/>
          <w:szCs w:val="24"/>
        </w:rPr>
        <w:t>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4C3582">
        <w:rPr>
          <w:rFonts w:cs="Times New Roman"/>
          <w:b/>
          <w:szCs w:val="24"/>
        </w:rPr>
        <w:t>ПРАВИЛА БЕЗОПАСНОЙ ЖИЗНИ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Ценность здоровья и здорового образа жизни. Личная ответственность каждого человека за сохранение и укрепление своего здоровья.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Номера телефонов экстренной помощи. Первая помощь при лёгких травмах (ушиб, порез, ожог), обмораживании, перегреве.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Дорога от дома до школы, правила безопасного поведения на дорогах, основные дорожные знаки. Правила безопасности при использовании транспортных средств, в том числе при езде на велосипеде.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Бытовой фильтр для очистки воды, его устройство и использование.</w:t>
      </w:r>
    </w:p>
    <w:p w:rsidR="006E660C" w:rsidRPr="004C3582" w:rsidRDefault="006E660C" w:rsidP="006E660C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4C3582">
        <w:rPr>
          <w:rFonts w:cs="Times New Roman"/>
          <w:szCs w:val="24"/>
        </w:rPr>
        <w:t>Забота о здоровье и безопасности окружающих людей — нравственный долг каждого человека.</w:t>
      </w:r>
    </w:p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/>
    <w:p w:rsidR="006E660C" w:rsidRDefault="006E660C" w:rsidP="006E660C">
      <w:pPr>
        <w:jc w:val="center"/>
      </w:pPr>
      <w:r>
        <w:lastRenderedPageBreak/>
        <w:t>ТЕМАТИЧЕСКОЕ ПЛАНИРОВАНИЕ уроков по курсу «Окружающий мир»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5"/>
        <w:gridCol w:w="6647"/>
        <w:gridCol w:w="2486"/>
      </w:tblGrid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№ п.п.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Название темы (раздела)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Кол-во часов, отводимое на изучение темы (раздела)</w:t>
            </w:r>
          </w:p>
        </w:tc>
      </w:tr>
      <w:tr w:rsidR="006E660C" w:rsidRPr="00CD3BE7" w:rsidTr="00A76676">
        <w:tc>
          <w:tcPr>
            <w:tcW w:w="9206" w:type="dxa"/>
            <w:gridSpan w:val="2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Задавайте вопросы!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2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мы будем находить ответы на свои вопросы.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 xml:space="preserve">Наши </w:t>
            </w:r>
            <w:proofErr w:type="gramStart"/>
            <w:r w:rsidRPr="00CD3BE7">
              <w:t>помощники-условные</w:t>
            </w:r>
            <w:proofErr w:type="gramEnd"/>
            <w:r w:rsidRPr="00CD3BE7">
              <w:t xml:space="preserve"> знаки, книги и тетради.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9206" w:type="dxa"/>
            <w:gridSpan w:val="2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Что и кто?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20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такое Родина?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мы знаем о народах России?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мы знаем о Москве?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Проект «Моя  малая родина».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у нас над головой? Что у нас под ногами?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общего у разных растений?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растет на подоконнике?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растет на клумбе?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это за листья?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такое хвоинки?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Кто такие насекомые?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Кто такие рыбы?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Кто такие птицы?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Кто такие звери?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такое зоопарк?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окружает нас дома?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умеет компьютер?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Что вокруг нас может быть опасным?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На что похожа наша планета?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Проверим себя и оценим свои достижения по разделу «Что и кто?»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9206" w:type="dxa"/>
            <w:gridSpan w:val="2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Как, откуда и куда?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13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живет семья?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Проект «Моя семья».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Откуда в наш дом приходит вода и куда она уходит?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Откуда в наш дом приходит электричество?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путешествует письмо?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Куда текут реки?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29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Откуда берутся снег и лед?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живут растения?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живут животные?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Как зимой помочь птицам?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Откуда берутся шоколад, изюм и мед?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Откуда берется и куда девается мусор? Откуда в снежках грязь?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Проверим себя и оценим свои достижения по разделу «Как, откуда и куда?»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9206" w:type="dxa"/>
            <w:gridSpan w:val="2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Где и когда?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9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Проект  «Мой класс и моя школа».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Когда придет суббота? Когда наступит лето?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38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Где живут белые медведи? Где живут слоны?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lastRenderedPageBreak/>
              <w:t>39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Где зимуют птицы?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Когда жили динозавры?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Когда появилась одежда?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Когда изобрели велосипед?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Когда мы станем взрослыми?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Проверим себя и оценим свои достижения по разделу «Где и когда?»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9206" w:type="dxa"/>
            <w:gridSpan w:val="2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Почему и зачем?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22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солнце светит днем, а звезд</w:t>
            </w:r>
            <w:proofErr w:type="gramStart"/>
            <w:r w:rsidRPr="00CD3BE7">
              <w:t>ы-</w:t>
            </w:r>
            <w:proofErr w:type="gramEnd"/>
            <w:r w:rsidRPr="00CD3BE7">
              <w:t xml:space="preserve"> ночью?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Луна бывает разной?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идет дождь и дует ветер?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звенит звонок?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49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радуга разноцветная?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мы любим кошек и собак?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Проект «Мои домашние питомцы».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 xml:space="preserve">Почему мы не будем рвать </w:t>
            </w:r>
            <w:proofErr w:type="gramStart"/>
            <w:r w:rsidRPr="00CD3BE7">
              <w:t>цветы</w:t>
            </w:r>
            <w:proofErr w:type="gramEnd"/>
            <w:r w:rsidRPr="00CD3BE7">
              <w:t xml:space="preserve"> и ловить бабочек?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в лесу мы будем соблюдать тишину?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их так назвали?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Зачем мы спим ночью?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нужно есть много овощей и фруктов?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57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нужно чистить зубы и мыть руки?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58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Зачем нам телефон и телевизор?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59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Зачем нужны автомобили и поезда?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60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Зачем строят корабли и самолеты?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61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в автомобиле и поезде нужно соблюдать правила безопасности?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62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на корабле и в самолете нужно соблюдать правила безопасности?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63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Зачем люди осваивают космос?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64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Почему мы часто слышим слово «экология»?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65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Проверим себя и оценим свои достижения по разделу «Почему и зачем?»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66</w:t>
            </w: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</w:pPr>
            <w:r w:rsidRPr="00CD3BE7">
              <w:t>Вспомним, о чем мы говорили и, что изучали в этом году.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  <w:r w:rsidRPr="00CD3BE7">
              <w:t>1</w:t>
            </w:r>
          </w:p>
        </w:tc>
      </w:tr>
      <w:tr w:rsidR="006E660C" w:rsidRPr="00CD3BE7" w:rsidTr="00A76676">
        <w:tc>
          <w:tcPr>
            <w:tcW w:w="1126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</w:pPr>
          </w:p>
        </w:tc>
        <w:tc>
          <w:tcPr>
            <w:tcW w:w="8080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right"/>
            </w:pPr>
            <w:r w:rsidRPr="00CD3BE7">
              <w:t>ИТОГО ЧАСОВ ЗА ГОД:</w:t>
            </w:r>
          </w:p>
        </w:tc>
        <w:tc>
          <w:tcPr>
            <w:tcW w:w="2835" w:type="dxa"/>
            <w:shd w:val="clear" w:color="auto" w:fill="auto"/>
          </w:tcPr>
          <w:p w:rsidR="006E660C" w:rsidRPr="00CD3BE7" w:rsidRDefault="006E660C" w:rsidP="00A76676">
            <w:pPr>
              <w:spacing w:after="0" w:line="240" w:lineRule="auto"/>
              <w:jc w:val="center"/>
              <w:rPr>
                <w:b/>
              </w:rPr>
            </w:pPr>
            <w:r w:rsidRPr="00CD3BE7">
              <w:rPr>
                <w:b/>
              </w:rPr>
              <w:t>66</w:t>
            </w:r>
          </w:p>
        </w:tc>
      </w:tr>
    </w:tbl>
    <w:p w:rsidR="006E660C" w:rsidRDefault="006E660C" w:rsidP="006E660C"/>
    <w:p w:rsidR="006E660C" w:rsidRDefault="006E660C">
      <w:bookmarkStart w:id="0" w:name="_GoBack"/>
      <w:bookmarkEnd w:id="0"/>
    </w:p>
    <w:sectPr w:rsidR="006E660C" w:rsidSect="00AC64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41F4"/>
    <w:multiLevelType w:val="hybridMultilevel"/>
    <w:tmpl w:val="F996B53A"/>
    <w:lvl w:ilvl="0" w:tplc="C9B6D1AE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3A53B5"/>
    <w:multiLevelType w:val="hybridMultilevel"/>
    <w:tmpl w:val="0AFEF6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6605FF"/>
    <w:multiLevelType w:val="hybridMultilevel"/>
    <w:tmpl w:val="729E8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2D8"/>
    <w:rsid w:val="0027575A"/>
    <w:rsid w:val="004E1FBF"/>
    <w:rsid w:val="006E660C"/>
    <w:rsid w:val="00757AED"/>
    <w:rsid w:val="007A72D8"/>
    <w:rsid w:val="00854112"/>
    <w:rsid w:val="00A12A63"/>
    <w:rsid w:val="00B714DD"/>
    <w:rsid w:val="00DB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D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72D8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660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D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A72D8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D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660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учитель</cp:lastModifiedBy>
  <cp:revision>4</cp:revision>
  <dcterms:created xsi:type="dcterms:W3CDTF">2016-06-22T10:52:00Z</dcterms:created>
  <dcterms:modified xsi:type="dcterms:W3CDTF">2016-06-23T07:40:00Z</dcterms:modified>
</cp:coreProperties>
</file>